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9D" w:rsidRDefault="000B409D" w:rsidP="000B409D">
      <w:pPr>
        <w:pStyle w:val="ConsPlusTitlePage"/>
      </w:pPr>
    </w:p>
    <w:p w:rsidR="000B409D" w:rsidRDefault="000B409D">
      <w:pPr>
        <w:pStyle w:val="ConsPlusTitle"/>
        <w:jc w:val="center"/>
      </w:pPr>
      <w:r>
        <w:t>ПРАВИТЕЛЬСТВО МОСКВЫ</w:t>
      </w:r>
    </w:p>
    <w:p w:rsidR="000B409D" w:rsidRDefault="000B409D">
      <w:pPr>
        <w:pStyle w:val="ConsPlusTitle"/>
        <w:jc w:val="center"/>
      </w:pPr>
    </w:p>
    <w:p w:rsidR="000B409D" w:rsidRDefault="000B409D">
      <w:pPr>
        <w:pStyle w:val="ConsPlusTitle"/>
        <w:jc w:val="center"/>
      </w:pPr>
      <w:r>
        <w:t>РАСПОРЯЖЕНИЕ</w:t>
      </w:r>
    </w:p>
    <w:p w:rsidR="000B409D" w:rsidRDefault="000B409D">
      <w:pPr>
        <w:pStyle w:val="ConsPlusTitle"/>
        <w:jc w:val="center"/>
      </w:pPr>
      <w:r>
        <w:t>от 8 мая 2009 г. N 890-РП</w:t>
      </w:r>
    </w:p>
    <w:p w:rsidR="000B409D" w:rsidRDefault="000B409D">
      <w:pPr>
        <w:pStyle w:val="ConsPlusTitle"/>
        <w:jc w:val="center"/>
      </w:pPr>
    </w:p>
    <w:p w:rsidR="000B409D" w:rsidRDefault="000B409D">
      <w:pPr>
        <w:pStyle w:val="ConsPlusTitle"/>
        <w:jc w:val="center"/>
      </w:pPr>
      <w:r>
        <w:t>О ПРОВЕДЕНИИ ГОРОДСКОГО СМОТРА-КОНКУРСА "ГОРОД ДЛЯ ВСЕХ"</w:t>
      </w:r>
    </w:p>
    <w:p w:rsidR="000B409D" w:rsidRDefault="000B409D">
      <w:pPr>
        <w:pStyle w:val="ConsPlusNormal"/>
        <w:jc w:val="center"/>
      </w:pPr>
      <w:r>
        <w:t>Список изменяющих документов</w:t>
      </w:r>
    </w:p>
    <w:p w:rsidR="000B409D" w:rsidRDefault="000B409D">
      <w:pPr>
        <w:pStyle w:val="ConsPlusNormal"/>
        <w:jc w:val="center"/>
      </w:pPr>
      <w:proofErr w:type="gramStart"/>
      <w:r>
        <w:t>(в ред. распоряжений Правительства Москвы</w:t>
      </w:r>
      <w:proofErr w:type="gramEnd"/>
    </w:p>
    <w:p w:rsidR="000B409D" w:rsidRDefault="000B409D">
      <w:pPr>
        <w:pStyle w:val="ConsPlusNormal"/>
        <w:jc w:val="center"/>
      </w:pPr>
      <w:r>
        <w:t xml:space="preserve">от 02.07.2010 </w:t>
      </w:r>
      <w:hyperlink r:id="rId4" w:history="1">
        <w:r>
          <w:rPr>
            <w:color w:val="0000FF"/>
          </w:rPr>
          <w:t>N 1363-РП</w:t>
        </w:r>
      </w:hyperlink>
      <w:r>
        <w:t xml:space="preserve">, от 30.08.2011 </w:t>
      </w:r>
      <w:hyperlink r:id="rId5" w:history="1">
        <w:r>
          <w:rPr>
            <w:color w:val="0000FF"/>
          </w:rPr>
          <w:t>N 659-РП</w:t>
        </w:r>
      </w:hyperlink>
      <w:r>
        <w:t>,</w:t>
      </w:r>
    </w:p>
    <w:p w:rsidR="000B409D" w:rsidRDefault="000B409D">
      <w:pPr>
        <w:pStyle w:val="ConsPlusNormal"/>
        <w:jc w:val="center"/>
      </w:pPr>
      <w:r>
        <w:t xml:space="preserve">от 08.08.2012 </w:t>
      </w:r>
      <w:hyperlink r:id="rId6" w:history="1">
        <w:r>
          <w:rPr>
            <w:color w:val="0000FF"/>
          </w:rPr>
          <w:t>N 416-РП</w:t>
        </w:r>
      </w:hyperlink>
      <w:r>
        <w:t>)</w:t>
      </w:r>
    </w:p>
    <w:p w:rsidR="000B409D" w:rsidRDefault="000B409D">
      <w:pPr>
        <w:pStyle w:val="ConsPlusNormal"/>
      </w:pPr>
    </w:p>
    <w:p w:rsidR="000B409D" w:rsidRDefault="000B409D">
      <w:pPr>
        <w:pStyle w:val="ConsPlusNormal"/>
        <w:ind w:firstLine="540"/>
        <w:jc w:val="both"/>
      </w:pPr>
      <w:r>
        <w:t xml:space="preserve">В целях повышения качества жизни инвалидов и других </w:t>
      </w:r>
      <w:proofErr w:type="spellStart"/>
      <w:r>
        <w:t>маломобильных</w:t>
      </w:r>
      <w:proofErr w:type="spellEnd"/>
      <w:r>
        <w:t xml:space="preserve"> групп москвичей путем создания </w:t>
      </w:r>
      <w:proofErr w:type="spellStart"/>
      <w:r>
        <w:t>безбарьерной</w:t>
      </w:r>
      <w:proofErr w:type="spellEnd"/>
      <w:r>
        <w:t xml:space="preserve"> городской среды, выявления образцовых объектов "универсального дизайна", а также поощрения предприятий, организаций и учреждений, выполняющих нормативные требования по комплексной доступности объектов для нужд всех категорий инвалидов и других </w:t>
      </w:r>
      <w:proofErr w:type="spellStart"/>
      <w:r>
        <w:t>маломобильных</w:t>
      </w:r>
      <w:proofErr w:type="spellEnd"/>
      <w:r>
        <w:t xml:space="preserve"> граждан:</w:t>
      </w:r>
    </w:p>
    <w:p w:rsidR="000B409D" w:rsidRDefault="000B409D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Правительства Москвы от 02.07.2010 N 1363-РП)</w:t>
      </w:r>
    </w:p>
    <w:p w:rsidR="000B409D" w:rsidRDefault="000B409D">
      <w:pPr>
        <w:pStyle w:val="ConsPlusNormal"/>
        <w:ind w:firstLine="540"/>
        <w:jc w:val="both"/>
      </w:pPr>
      <w:r>
        <w:t>1. Проводить ежегодно в период с мая по ноябрь включительно городской смотр-конкурс "Город для всех" (далее - Конкурс).</w:t>
      </w:r>
    </w:p>
    <w:p w:rsidR="000B409D" w:rsidRDefault="000B409D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Правительства Москвы от 02.07.2010 N 1363-РП)</w:t>
      </w:r>
    </w:p>
    <w:p w:rsidR="000B409D" w:rsidRDefault="000B409D">
      <w:pPr>
        <w:pStyle w:val="ConsPlusNormal"/>
        <w:ind w:firstLine="540"/>
        <w:jc w:val="both"/>
      </w:pPr>
      <w:r>
        <w:t xml:space="preserve">2. Утвердить </w:t>
      </w:r>
      <w:hyperlink w:anchor="P49" w:history="1">
        <w:r>
          <w:rPr>
            <w:color w:val="0000FF"/>
          </w:rPr>
          <w:t>состав</w:t>
        </w:r>
      </w:hyperlink>
      <w:r>
        <w:t xml:space="preserve"> оргкомитета по проведению Конкурса (далее - Оргкомитет) согласно приложению 1 к настоящему распоряжению.</w:t>
      </w:r>
    </w:p>
    <w:p w:rsidR="000B409D" w:rsidRDefault="000B409D">
      <w:pPr>
        <w:pStyle w:val="ConsPlusNormal"/>
        <w:ind w:firstLine="540"/>
        <w:jc w:val="both"/>
      </w:pPr>
      <w:r>
        <w:t xml:space="preserve">3. Утвердить </w:t>
      </w:r>
      <w:hyperlink w:anchor="P174" w:history="1">
        <w:r>
          <w:rPr>
            <w:color w:val="0000FF"/>
          </w:rPr>
          <w:t>Положение</w:t>
        </w:r>
      </w:hyperlink>
      <w:r>
        <w:t xml:space="preserve"> о Конкурсе согласно приложению 2 к настоящему распоряжению.</w:t>
      </w:r>
    </w:p>
    <w:p w:rsidR="000B409D" w:rsidRDefault="000B409D">
      <w:pPr>
        <w:pStyle w:val="ConsPlusNormal"/>
        <w:ind w:firstLine="540"/>
        <w:jc w:val="both"/>
      </w:pPr>
      <w:r>
        <w:t xml:space="preserve">4. Утвердить форму </w:t>
      </w:r>
      <w:hyperlink w:anchor="P316" w:history="1">
        <w:r>
          <w:rPr>
            <w:color w:val="0000FF"/>
          </w:rPr>
          <w:t>заявки</w:t>
        </w:r>
      </w:hyperlink>
      <w:r>
        <w:t xml:space="preserve"> согласно приложению 3 к настоящему распоряжению и форму </w:t>
      </w:r>
      <w:hyperlink w:anchor="P381" w:history="1">
        <w:r>
          <w:rPr>
            <w:color w:val="0000FF"/>
          </w:rPr>
          <w:t>протокола</w:t>
        </w:r>
      </w:hyperlink>
      <w:r>
        <w:t xml:space="preserve"> согласно приложению 4 к настоящему распоряжению.</w:t>
      </w:r>
    </w:p>
    <w:p w:rsidR="000B409D" w:rsidRDefault="000B409D">
      <w:pPr>
        <w:pStyle w:val="ConsPlusNormal"/>
        <w:jc w:val="both"/>
      </w:pPr>
      <w:r>
        <w:t xml:space="preserve">(п. 4 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Правительства Москвы от 02.07.2010 N 1363-РП)</w:t>
      </w:r>
    </w:p>
    <w:p w:rsidR="000B409D" w:rsidRDefault="000B409D">
      <w:pPr>
        <w:pStyle w:val="ConsPlusNormal"/>
        <w:ind w:firstLine="540"/>
        <w:jc w:val="both"/>
      </w:pPr>
      <w:r>
        <w:t>5. Департаменту социальной защиты населения города Москвы осуществить координацию деятельности по организации проведения Конкурса:</w:t>
      </w:r>
    </w:p>
    <w:p w:rsidR="000B409D" w:rsidRDefault="000B409D">
      <w:pPr>
        <w:pStyle w:val="ConsPlusNormal"/>
        <w:ind w:firstLine="540"/>
        <w:jc w:val="both"/>
      </w:pPr>
      <w:r>
        <w:t xml:space="preserve">5.1. Утратил силу. - </w:t>
      </w:r>
      <w:hyperlink r:id="rId10" w:history="1">
        <w:r>
          <w:rPr>
            <w:color w:val="0000FF"/>
          </w:rPr>
          <w:t>Распоряжение</w:t>
        </w:r>
      </w:hyperlink>
      <w:r>
        <w:t xml:space="preserve"> Правительства Москвы от 02.07.2010 N 1363-РП.</w:t>
      </w:r>
    </w:p>
    <w:p w:rsidR="000B409D" w:rsidRDefault="000B409D">
      <w:pPr>
        <w:pStyle w:val="ConsPlusNormal"/>
        <w:ind w:firstLine="540"/>
        <w:jc w:val="both"/>
      </w:pPr>
      <w:r>
        <w:t xml:space="preserve">5.2. Обеспечить организацию и финансирование мероприятий по проведению Конкурса за счет и в пределах бюджетных ассигнований, предусмотренных законом города Москвы о бюджете города Москвы на соответствующий финансовый год и плановый период в рамках соответствующих мероприятий Государственной </w:t>
      </w:r>
      <w:hyperlink r:id="rId11" w:history="1">
        <w:r>
          <w:rPr>
            <w:color w:val="0000FF"/>
          </w:rPr>
          <w:t>программы</w:t>
        </w:r>
      </w:hyperlink>
      <w:r>
        <w:t xml:space="preserve"> "Социальная поддержка жителей города Москвы на 2012-2016 годы".</w:t>
      </w:r>
    </w:p>
    <w:p w:rsidR="000B409D" w:rsidRDefault="000B409D">
      <w:pPr>
        <w:pStyle w:val="ConsPlusNormal"/>
        <w:jc w:val="both"/>
      </w:pPr>
      <w:r>
        <w:t xml:space="preserve">(в ред. распоряжений Правительства Москвы от 02.07.2010 </w:t>
      </w:r>
      <w:hyperlink r:id="rId12" w:history="1">
        <w:r>
          <w:rPr>
            <w:color w:val="0000FF"/>
          </w:rPr>
          <w:t>N 1363-РП</w:t>
        </w:r>
      </w:hyperlink>
      <w:r>
        <w:t xml:space="preserve">, от 08.08.2012 </w:t>
      </w:r>
      <w:hyperlink r:id="rId13" w:history="1">
        <w:r>
          <w:rPr>
            <w:color w:val="0000FF"/>
          </w:rPr>
          <w:t>N 416-РП</w:t>
        </w:r>
      </w:hyperlink>
      <w:r>
        <w:t>)</w:t>
      </w:r>
    </w:p>
    <w:p w:rsidR="000B409D" w:rsidRDefault="000B409D">
      <w:pPr>
        <w:pStyle w:val="ConsPlusNormal"/>
        <w:ind w:firstLine="540"/>
        <w:jc w:val="both"/>
      </w:pPr>
      <w:r>
        <w:t>5.3. Обеспечить организацию и финансирование итогового мероприятия Конкурса - торжественной церемонии награждения победителей Конкурса, приурочив ее к Международному дню инвалидов.</w:t>
      </w:r>
    </w:p>
    <w:p w:rsidR="000B409D" w:rsidRDefault="000B409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распоряжения</w:t>
        </w:r>
      </w:hyperlink>
      <w:r>
        <w:t xml:space="preserve"> Правительства Москвы от 02.07.2010 N 1363-РП)</w:t>
      </w:r>
    </w:p>
    <w:p w:rsidR="000B409D" w:rsidRDefault="000B409D">
      <w:pPr>
        <w:pStyle w:val="ConsPlusNormal"/>
        <w:ind w:firstLine="540"/>
        <w:jc w:val="both"/>
      </w:pPr>
      <w:r>
        <w:t>6. Префектурам административных округов города Москвы создать окружные конкурсные комиссии для рассмотрения поступающих конкурсных заявок и проведения отбора объектов. Утвердить состав и порядок работы окружных конкурсных комиссий.</w:t>
      </w:r>
    </w:p>
    <w:p w:rsidR="000B409D" w:rsidRDefault="000B409D">
      <w:pPr>
        <w:pStyle w:val="ConsPlusNormal"/>
        <w:ind w:firstLine="540"/>
        <w:jc w:val="both"/>
      </w:pPr>
      <w:r>
        <w:t xml:space="preserve">7. Отраслевым, функциональным и территориальным органам исполнительной власти города Москвы принять участие в работе по организации и проведению Конкурса и в месячный срок представить в Департамент социальной </w:t>
      </w:r>
      <w:proofErr w:type="gramStart"/>
      <w:r>
        <w:t>защиты населения города Москвы предложения</w:t>
      </w:r>
      <w:proofErr w:type="gramEnd"/>
      <w:r>
        <w:t xml:space="preserve"> по кандидатурам для включения в состав рабочей группы Оргкомитета.</w:t>
      </w:r>
    </w:p>
    <w:p w:rsidR="000B409D" w:rsidRDefault="000B409D">
      <w:pPr>
        <w:pStyle w:val="ConsPlusNormal"/>
        <w:ind w:firstLine="540"/>
        <w:jc w:val="both"/>
      </w:pPr>
      <w:r>
        <w:t xml:space="preserve">8. Утратил силу. - </w:t>
      </w:r>
      <w:hyperlink r:id="rId15" w:history="1">
        <w:r>
          <w:rPr>
            <w:color w:val="0000FF"/>
          </w:rPr>
          <w:t>Распоряжение</w:t>
        </w:r>
      </w:hyperlink>
      <w:r>
        <w:t xml:space="preserve"> Правительства Москвы от 02.07.2010 N 1363-РП.</w:t>
      </w:r>
    </w:p>
    <w:p w:rsidR="000B409D" w:rsidRDefault="000B409D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Департаменту средств массовой информации и рекламы города Москвы оказывать содействие Департаменту социальной защиты населения города Москвы в освещении проведения торжественной церемонии награждения победителей конкурса в печатных СМИ, аккредитованных при Правительстве Москвы, в организации </w:t>
      </w:r>
      <w:proofErr w:type="spellStart"/>
      <w:r>
        <w:t>телесюжетов</w:t>
      </w:r>
      <w:proofErr w:type="spellEnd"/>
      <w:r>
        <w:t xml:space="preserve"> в новостных и информационных программах на телеканалах "ТВ Центр", "Москва 24", "Доверие", кабельных окружных телестудиях и на радиостанции "Говорит Москва".</w:t>
      </w:r>
      <w:proofErr w:type="gramEnd"/>
    </w:p>
    <w:p w:rsidR="000B409D" w:rsidRDefault="000B409D">
      <w:pPr>
        <w:pStyle w:val="ConsPlusNormal"/>
        <w:jc w:val="both"/>
      </w:pPr>
      <w:r>
        <w:lastRenderedPageBreak/>
        <w:t xml:space="preserve">(в ред. распоряжений Правительства Москвы от 02.07.2010 </w:t>
      </w:r>
      <w:hyperlink r:id="rId16" w:history="1">
        <w:r>
          <w:rPr>
            <w:color w:val="0000FF"/>
          </w:rPr>
          <w:t>N 1363-РП</w:t>
        </w:r>
      </w:hyperlink>
      <w:r>
        <w:t xml:space="preserve">, от 30.08.2011 </w:t>
      </w:r>
      <w:hyperlink r:id="rId17" w:history="1">
        <w:r>
          <w:rPr>
            <w:color w:val="0000FF"/>
          </w:rPr>
          <w:t>N 659-РП</w:t>
        </w:r>
      </w:hyperlink>
      <w:r>
        <w:t xml:space="preserve">, от 08.08.2012 </w:t>
      </w:r>
      <w:hyperlink r:id="rId18" w:history="1">
        <w:r>
          <w:rPr>
            <w:color w:val="0000FF"/>
          </w:rPr>
          <w:t>N 416-РП</w:t>
        </w:r>
      </w:hyperlink>
      <w:r>
        <w:t>)</w:t>
      </w:r>
    </w:p>
    <w:p w:rsidR="000B409D" w:rsidRDefault="000B409D">
      <w:pPr>
        <w:pStyle w:val="ConsPlusNormal"/>
        <w:ind w:firstLine="540"/>
        <w:jc w:val="both"/>
      </w:pPr>
      <w:r>
        <w:t>10. Департаменту средств массовой информации и рекламы города Москвы в установленном порядке внести на рассмотрение Межведомственной комиссии Правительства Москвы по вопросам распространения рекламы заявку организаторов о размещении рекламы о проведении городского смотра-конкурса "Город для всех".</w:t>
      </w:r>
    </w:p>
    <w:p w:rsidR="000B409D" w:rsidRDefault="000B409D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распоряжения</w:t>
        </w:r>
      </w:hyperlink>
      <w:r>
        <w:t xml:space="preserve"> Правительства Москвы от 30.08.2011 N 659-РП)</w:t>
      </w:r>
    </w:p>
    <w:p w:rsidR="000B409D" w:rsidRDefault="000B409D">
      <w:pPr>
        <w:pStyle w:val="ConsPlusNormal"/>
        <w:ind w:firstLine="540"/>
        <w:jc w:val="both"/>
      </w:pPr>
      <w:r>
        <w:t xml:space="preserve">11. Рекомендовать Московской федерации профсоюзов и Московской конфедерации промышленников и предпринимателей активно привлекать коллективы, администрации предприятий и организаций к работе по формированию </w:t>
      </w:r>
      <w:proofErr w:type="spellStart"/>
      <w:r>
        <w:t>безбарьерной</w:t>
      </w:r>
      <w:proofErr w:type="spellEnd"/>
      <w:r>
        <w:t xml:space="preserve"> среды на предприятиях и в организациях, а также к проведению работ по адаптации прилегающих территорий для </w:t>
      </w:r>
      <w:proofErr w:type="spellStart"/>
      <w:r>
        <w:t>маломобильных</w:t>
      </w:r>
      <w:proofErr w:type="spellEnd"/>
      <w:r>
        <w:t xml:space="preserve"> категорий работающих.</w:t>
      </w:r>
    </w:p>
    <w:p w:rsidR="000B409D" w:rsidRDefault="000B409D">
      <w:pPr>
        <w:pStyle w:val="ConsPlusNormal"/>
        <w:ind w:firstLine="540"/>
        <w:jc w:val="both"/>
      </w:pPr>
      <w:r>
        <w:t xml:space="preserve">12.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на заместителя Мэра Москвы в Правительстве Москвы по вопросам социального развития </w:t>
      </w:r>
      <w:proofErr w:type="spellStart"/>
      <w:r>
        <w:t>Печатникова</w:t>
      </w:r>
      <w:proofErr w:type="spellEnd"/>
      <w:r>
        <w:t xml:space="preserve"> Л.М.</w:t>
      </w:r>
    </w:p>
    <w:p w:rsidR="000B409D" w:rsidRDefault="000B409D">
      <w:pPr>
        <w:pStyle w:val="ConsPlusNormal"/>
        <w:jc w:val="both"/>
      </w:pPr>
      <w:r>
        <w:t xml:space="preserve">(в ред. распоряжений Правительства Москвы от 30.08.2011 </w:t>
      </w:r>
      <w:hyperlink r:id="rId20" w:history="1">
        <w:r>
          <w:rPr>
            <w:color w:val="0000FF"/>
          </w:rPr>
          <w:t>N 659-РП</w:t>
        </w:r>
      </w:hyperlink>
      <w:r>
        <w:t xml:space="preserve">, от 08.08.2012 </w:t>
      </w:r>
      <w:hyperlink r:id="rId21" w:history="1">
        <w:r>
          <w:rPr>
            <w:color w:val="0000FF"/>
          </w:rPr>
          <w:t>N 416-РП</w:t>
        </w:r>
      </w:hyperlink>
      <w:r>
        <w:t>)</w:t>
      </w:r>
    </w:p>
    <w:p w:rsidR="000B409D" w:rsidRDefault="000B409D">
      <w:pPr>
        <w:pStyle w:val="ConsPlusNormal"/>
        <w:ind w:firstLine="540"/>
        <w:jc w:val="both"/>
      </w:pPr>
    </w:p>
    <w:p w:rsidR="000B409D" w:rsidRDefault="000B409D">
      <w:pPr>
        <w:pStyle w:val="ConsPlusNormal"/>
        <w:jc w:val="right"/>
      </w:pPr>
      <w:r>
        <w:t>Мэр Москвы</w:t>
      </w:r>
    </w:p>
    <w:p w:rsidR="000B409D" w:rsidRDefault="000B409D">
      <w:pPr>
        <w:pStyle w:val="ConsPlusNormal"/>
        <w:jc w:val="right"/>
      </w:pPr>
      <w:r>
        <w:t>Ю.М. Лужков</w:t>
      </w:r>
    </w:p>
    <w:p w:rsidR="000B409D" w:rsidRDefault="000B409D">
      <w:pPr>
        <w:pStyle w:val="ConsPlusNormal"/>
        <w:ind w:firstLine="540"/>
        <w:jc w:val="both"/>
      </w:pPr>
    </w:p>
    <w:p w:rsidR="00346F1F" w:rsidRDefault="00346F1F">
      <w:pPr>
        <w:rPr>
          <w:rFonts w:ascii="Calibri" w:eastAsia="Times New Roman" w:hAnsi="Calibri" w:cs="Calibri"/>
          <w:szCs w:val="20"/>
          <w:lang w:eastAsia="ru-RU"/>
        </w:rPr>
      </w:pPr>
    </w:p>
    <w:p w:rsidR="00346F1F" w:rsidRDefault="00346F1F">
      <w:pPr>
        <w:pStyle w:val="ConsPlusNormal"/>
        <w:ind w:firstLine="540"/>
        <w:jc w:val="both"/>
      </w:pPr>
    </w:p>
    <w:p w:rsidR="000B409D" w:rsidRPr="00DC1597" w:rsidRDefault="000B409D">
      <w:pPr>
        <w:pStyle w:val="ConsPlusTitle"/>
        <w:jc w:val="center"/>
      </w:pPr>
      <w:bookmarkStart w:id="0" w:name="P174"/>
      <w:bookmarkEnd w:id="0"/>
      <w:r w:rsidRPr="00DC1597">
        <w:t>ПОЛОЖЕНИЕ</w:t>
      </w:r>
    </w:p>
    <w:p w:rsidR="000B409D" w:rsidRPr="00DC1597" w:rsidRDefault="000B409D">
      <w:pPr>
        <w:pStyle w:val="ConsPlusTitle"/>
        <w:jc w:val="center"/>
      </w:pPr>
      <w:r w:rsidRPr="00DC1597">
        <w:t>О ПРОВЕДЕНИИ ГОРОДСКОГО СМОТРА-КОНКУРСА</w:t>
      </w:r>
    </w:p>
    <w:p w:rsidR="000B409D" w:rsidRPr="00DC1597" w:rsidRDefault="000B409D">
      <w:pPr>
        <w:pStyle w:val="ConsPlusTitle"/>
        <w:jc w:val="center"/>
      </w:pPr>
      <w:r w:rsidRPr="00DC1597">
        <w:t>"ГОРОД ДЛЯ ВСЕХ"</w:t>
      </w:r>
    </w:p>
    <w:p w:rsidR="000B409D" w:rsidRPr="00DC1597" w:rsidRDefault="000B409D">
      <w:pPr>
        <w:pStyle w:val="ConsPlusNormal"/>
        <w:jc w:val="center"/>
      </w:pPr>
    </w:p>
    <w:p w:rsidR="000B409D" w:rsidRPr="00DC1597" w:rsidRDefault="000B409D">
      <w:pPr>
        <w:pStyle w:val="ConsPlusNormal"/>
        <w:jc w:val="center"/>
      </w:pPr>
      <w:r w:rsidRPr="00DC1597">
        <w:t>1. Общие положения</w:t>
      </w:r>
    </w:p>
    <w:p w:rsidR="000B409D" w:rsidRPr="00DC1597" w:rsidRDefault="000B409D">
      <w:pPr>
        <w:pStyle w:val="ConsPlusNormal"/>
        <w:ind w:firstLine="540"/>
        <w:jc w:val="both"/>
      </w:pPr>
    </w:p>
    <w:p w:rsidR="000B409D" w:rsidRPr="00DC1597" w:rsidRDefault="000B409D">
      <w:pPr>
        <w:pStyle w:val="ConsPlusNormal"/>
        <w:ind w:firstLine="540"/>
        <w:jc w:val="both"/>
      </w:pPr>
      <w:r w:rsidRPr="00DC1597">
        <w:t>1.1. Настоящее Положение регламентирует порядок организации и проведения городского смотра-конкурса "Город для всех" (далее - Конкурс).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1.2. Организаторами Конкурса являются Департамент социальной защиты населения города Москвы, префектуры административных округов города Москвы.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1.3. Основополагающим принципом проведения Конкурса является принцип равных условий и возможностей для всех предприятий, организаций, учреждений (далее - организации), расположенных на территории города Москвы.</w:t>
      </w:r>
    </w:p>
    <w:p w:rsidR="000B409D" w:rsidRPr="00DC1597" w:rsidRDefault="000B409D">
      <w:pPr>
        <w:pStyle w:val="ConsPlusNormal"/>
        <w:ind w:firstLine="540"/>
        <w:jc w:val="both"/>
      </w:pPr>
    </w:p>
    <w:p w:rsidR="000B409D" w:rsidRPr="00DC1597" w:rsidRDefault="000B409D">
      <w:pPr>
        <w:pStyle w:val="ConsPlusNormal"/>
        <w:jc w:val="center"/>
      </w:pPr>
      <w:r w:rsidRPr="00DC1597">
        <w:t>2. Цели и задачи Конкурса</w:t>
      </w:r>
    </w:p>
    <w:p w:rsidR="000B409D" w:rsidRPr="00DC1597" w:rsidRDefault="000B409D">
      <w:pPr>
        <w:pStyle w:val="ConsPlusNormal"/>
        <w:ind w:firstLine="540"/>
        <w:jc w:val="both"/>
      </w:pPr>
    </w:p>
    <w:p w:rsidR="000B409D" w:rsidRPr="00DC1597" w:rsidRDefault="000B409D">
      <w:pPr>
        <w:pStyle w:val="ConsPlusNormal"/>
        <w:ind w:firstLine="540"/>
        <w:jc w:val="both"/>
      </w:pPr>
      <w:r w:rsidRPr="00DC1597">
        <w:t>2.1. Цели Конкурса: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- привлечение руководителей предприятий, учреждений, организаций (независимо от форм собственности), общественности, городского сообщества к заинтересованному участию в формировании городской инфраструктуры, приспособленной для инвалидов и других </w:t>
      </w:r>
      <w:proofErr w:type="spellStart"/>
      <w:r w:rsidRPr="00DC1597">
        <w:t>маломобильных</w:t>
      </w:r>
      <w:proofErr w:type="spellEnd"/>
      <w:r w:rsidRPr="00DC1597">
        <w:t xml:space="preserve"> групп населения;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формирование у москвичей толерантного отношения к инвалидам и другим лицам, имеющим ограничения жизнедеятельности;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- создание в городе </w:t>
      </w:r>
      <w:proofErr w:type="spellStart"/>
      <w:r w:rsidRPr="00DC1597">
        <w:t>безбарьерной</w:t>
      </w:r>
      <w:proofErr w:type="spellEnd"/>
      <w:r w:rsidRPr="00DC1597">
        <w:t xml:space="preserve"> среды для инвалидов и других лиц с ограничениями жизнедеятельности, позволяющей им реализовывать свои жизненные потребности в быту, обучении, профессиональной подготовке, труде, культурной жизни.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2.2. Задачи Конкурса: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- создание дополнительных стимулов у организаций по комплексному приспособлению городской, транспортной и инженерной инфраструктур для </w:t>
      </w:r>
      <w:proofErr w:type="spellStart"/>
      <w:r w:rsidRPr="00DC1597">
        <w:t>маломобильных</w:t>
      </w:r>
      <w:proofErr w:type="spellEnd"/>
      <w:r w:rsidRPr="00DC1597">
        <w:t xml:space="preserve"> категорий граждан;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- привлечение общественного внимания к проблеме доступности объектов и создания </w:t>
      </w:r>
      <w:proofErr w:type="spellStart"/>
      <w:r w:rsidRPr="00DC1597">
        <w:t>безбарьерной</w:t>
      </w:r>
      <w:proofErr w:type="spellEnd"/>
      <w:r w:rsidRPr="00DC1597">
        <w:t xml:space="preserve"> среды жизнедеятельности для </w:t>
      </w:r>
      <w:proofErr w:type="spellStart"/>
      <w:r w:rsidRPr="00DC1597">
        <w:t>маломобильных</w:t>
      </w:r>
      <w:proofErr w:type="spellEnd"/>
      <w:r w:rsidRPr="00DC1597">
        <w:t xml:space="preserve"> категорий граждан;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- поощрение организаций, реализующих принципы "универсального дизайна" и создающих </w:t>
      </w:r>
      <w:r w:rsidRPr="00DC1597">
        <w:lastRenderedPageBreak/>
        <w:t>условия инвалидам для осуществления равных возможностей на своих объектах и прилегающих территориях;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- выявление новых технологий в области создания комфортной среды жизнедеятельности для </w:t>
      </w:r>
      <w:proofErr w:type="spellStart"/>
      <w:r w:rsidRPr="00DC1597">
        <w:t>маломобильных</w:t>
      </w:r>
      <w:proofErr w:type="spellEnd"/>
      <w:r w:rsidRPr="00DC1597">
        <w:t xml:space="preserve"> категорий граждан;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- распространение положительного опыта по созданию </w:t>
      </w:r>
      <w:proofErr w:type="spellStart"/>
      <w:r w:rsidRPr="00DC1597">
        <w:t>безбарьерной</w:t>
      </w:r>
      <w:proofErr w:type="spellEnd"/>
      <w:r w:rsidRPr="00DC1597">
        <w:t xml:space="preserve"> инфраструктуры для инвалидов и других </w:t>
      </w:r>
      <w:proofErr w:type="spellStart"/>
      <w:r w:rsidRPr="00DC1597">
        <w:t>маломобильных</w:t>
      </w:r>
      <w:proofErr w:type="spellEnd"/>
      <w:r w:rsidRPr="00DC1597">
        <w:t xml:space="preserve"> категорий граждан;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- повышение роли общественности в решении проблемы формирования </w:t>
      </w:r>
      <w:proofErr w:type="spellStart"/>
      <w:r w:rsidRPr="00DC1597">
        <w:t>безбарьерной</w:t>
      </w:r>
      <w:proofErr w:type="spellEnd"/>
      <w:r w:rsidRPr="00DC1597">
        <w:t xml:space="preserve"> и комфортной среды жизнедеятельности для инвалидов и других </w:t>
      </w:r>
      <w:proofErr w:type="spellStart"/>
      <w:r w:rsidRPr="00DC1597">
        <w:t>маломобильных</w:t>
      </w:r>
      <w:proofErr w:type="spellEnd"/>
      <w:r w:rsidRPr="00DC1597">
        <w:t xml:space="preserve"> категорий граждан.</w:t>
      </w:r>
    </w:p>
    <w:p w:rsidR="000B409D" w:rsidRPr="00DC1597" w:rsidRDefault="000B409D">
      <w:pPr>
        <w:pStyle w:val="ConsPlusNormal"/>
        <w:ind w:firstLine="540"/>
        <w:jc w:val="both"/>
      </w:pPr>
    </w:p>
    <w:p w:rsidR="000B409D" w:rsidRPr="00DC1597" w:rsidRDefault="000B409D">
      <w:pPr>
        <w:pStyle w:val="ConsPlusNormal"/>
        <w:jc w:val="center"/>
      </w:pPr>
      <w:r w:rsidRPr="00DC1597">
        <w:t>3. Условия участия в Конкурсе и конкурсный отбор</w:t>
      </w:r>
    </w:p>
    <w:p w:rsidR="000B409D" w:rsidRPr="00DC1597" w:rsidRDefault="000B409D">
      <w:pPr>
        <w:pStyle w:val="ConsPlusNormal"/>
        <w:ind w:firstLine="540"/>
        <w:jc w:val="both"/>
      </w:pPr>
    </w:p>
    <w:p w:rsidR="000B409D" w:rsidRPr="00DC1597" w:rsidRDefault="000B409D">
      <w:pPr>
        <w:pStyle w:val="ConsPlusNormal"/>
        <w:ind w:firstLine="540"/>
        <w:jc w:val="both"/>
      </w:pPr>
      <w:r w:rsidRPr="00DC1597">
        <w:t>3.1. В Конкурсе могут принимать участие организации различных правовых форм и форм собственности, отраслей экономики, в том числе социальной сферы.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3.2. </w:t>
      </w:r>
      <w:proofErr w:type="gramStart"/>
      <w:r w:rsidRPr="00DC1597">
        <w:t>Заявки на участие в Конкурсе в конкурсные комиссии префектур административных округов города Москвы могут подаваться непосредственно организациями, а также отраслевыми, функциональными и территориальными органами исполнительной власти города Москвы, депутатами Московской городской Думы, органами местного самоуправления внутригородских муниципальных образований в городе Москве, общественными организациями инвалидов с рекомендациями рассмотреть на Конкурсе конкретный объект.</w:t>
      </w:r>
      <w:proofErr w:type="gramEnd"/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3.3. Конкурсный отбор проводится по номинациям </w:t>
      </w:r>
      <w:hyperlink w:anchor="P210" w:history="1">
        <w:r w:rsidRPr="00DC1597">
          <w:rPr>
            <w:color w:val="0000FF"/>
          </w:rPr>
          <w:t>(п. 4)</w:t>
        </w:r>
      </w:hyperlink>
      <w:r w:rsidRPr="00DC1597">
        <w:t xml:space="preserve"> на основании представленных документов, оформленных в соответствии с предъявленными требованиями </w:t>
      </w:r>
      <w:hyperlink w:anchor="P228" w:history="1">
        <w:r w:rsidRPr="00DC1597">
          <w:rPr>
            <w:color w:val="0000FF"/>
          </w:rPr>
          <w:t>(п. 5)</w:t>
        </w:r>
      </w:hyperlink>
      <w:r w:rsidRPr="00DC1597">
        <w:t>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3.4. Конкурсный отбор проводится дифференцированно с учетом сферы деятельности и направленности для соответствующих категорий </w:t>
      </w:r>
      <w:proofErr w:type="spellStart"/>
      <w:r w:rsidRPr="00DC1597">
        <w:t>маломобильных</w:t>
      </w:r>
      <w:proofErr w:type="spellEnd"/>
      <w:r w:rsidRPr="00DC1597">
        <w:t xml:space="preserve"> категорий граждан.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3.5. Система конкурсного отбора предполагает оценку комплексности приспособления объекта для всех групп </w:t>
      </w:r>
      <w:proofErr w:type="spellStart"/>
      <w:r w:rsidRPr="00DC1597">
        <w:t>маломобильного</w:t>
      </w:r>
      <w:proofErr w:type="spellEnd"/>
      <w:r w:rsidRPr="00DC1597">
        <w:t xml:space="preserve"> населения, качества выполненных работ, соответствия установленным строительным нормам и правилам (</w:t>
      </w:r>
      <w:proofErr w:type="spellStart"/>
      <w:r w:rsidRPr="00DC1597">
        <w:t>СНиП</w:t>
      </w:r>
      <w:proofErr w:type="spellEnd"/>
      <w:r w:rsidRPr="00DC1597">
        <w:t xml:space="preserve"> 35-01-2001), а также эстетической и дизайнерской составляющей выполненных работ по приспособлению.</w:t>
      </w:r>
    </w:p>
    <w:p w:rsidR="000B409D" w:rsidRPr="00DC1597" w:rsidRDefault="000B409D">
      <w:pPr>
        <w:pStyle w:val="ConsPlusNormal"/>
        <w:ind w:firstLine="540"/>
        <w:jc w:val="both"/>
      </w:pPr>
    </w:p>
    <w:p w:rsidR="000B409D" w:rsidRPr="00DC1597" w:rsidRDefault="000B409D">
      <w:pPr>
        <w:pStyle w:val="ConsPlusNormal"/>
        <w:jc w:val="center"/>
      </w:pPr>
      <w:bookmarkStart w:id="1" w:name="P210"/>
      <w:bookmarkEnd w:id="1"/>
      <w:r w:rsidRPr="00DC1597">
        <w:t>4. Номинации Конкурса</w:t>
      </w:r>
    </w:p>
    <w:p w:rsidR="000B409D" w:rsidRPr="00DC1597" w:rsidRDefault="000B409D">
      <w:pPr>
        <w:pStyle w:val="ConsPlusNormal"/>
        <w:ind w:firstLine="540"/>
        <w:jc w:val="both"/>
      </w:pP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Конкурс проводится с присвоением звания "объект </w:t>
      </w:r>
      <w:proofErr w:type="spellStart"/>
      <w:r w:rsidRPr="00DC1597">
        <w:t>безбарьерной</w:t>
      </w:r>
      <w:proofErr w:type="spellEnd"/>
      <w:r w:rsidRPr="00DC1597">
        <w:t xml:space="preserve"> среды" или "территория </w:t>
      </w:r>
      <w:proofErr w:type="spellStart"/>
      <w:r w:rsidRPr="00DC1597">
        <w:t>безбарьерной</w:t>
      </w:r>
      <w:proofErr w:type="spellEnd"/>
      <w:r w:rsidRPr="00DC1597">
        <w:t xml:space="preserve"> среды" по следующим номинациям: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организации социальной защиты, отделения Пенсионного фонда и бюро МСЭ;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организации культуры (театр, кинотеатр, музей, библиотека);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организации образования (детский сад, школа, колледж, вуз);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медицинские организации (больница, поликлиника, аптека);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организации физической культуры и спорта (физкультурно-оздоровительные комплексы, бассейны, детские спортивные школы);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организации потребительского рынка и услуг;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офисные центры и предприятия;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жилые дома;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дворовые территории;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рекреационные зоны;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дорожно-транспортные инфраструктуры;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городские организации по типу центров обслуживания населения (ГУП ДЭЗ районов, ГУ ИС районов, отделы субсидий, центры обслуживания населения, паспортный стол);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- проектные организации, разработавшие проекты зданий и сооружений с учетом доступности для инвалидов и других </w:t>
      </w:r>
      <w:proofErr w:type="spellStart"/>
      <w:r w:rsidRPr="00DC1597">
        <w:t>маломобильных</w:t>
      </w:r>
      <w:proofErr w:type="spellEnd"/>
      <w:r w:rsidRPr="00DC1597">
        <w:t xml:space="preserve"> групп населения.</w:t>
      </w:r>
    </w:p>
    <w:p w:rsidR="000B409D" w:rsidRPr="00DC1597" w:rsidRDefault="000B409D">
      <w:pPr>
        <w:pStyle w:val="ConsPlusNormal"/>
        <w:jc w:val="both"/>
      </w:pPr>
      <w:r w:rsidRPr="00DC1597">
        <w:t xml:space="preserve">(абзац введен </w:t>
      </w:r>
      <w:hyperlink r:id="rId22" w:history="1">
        <w:r w:rsidRPr="00DC1597">
          <w:rPr>
            <w:color w:val="0000FF"/>
          </w:rPr>
          <w:t>распоряжением</w:t>
        </w:r>
      </w:hyperlink>
      <w:r w:rsidRPr="00DC1597">
        <w:t xml:space="preserve"> Правительства Москвы от 30.08.2011 N 659-РП)</w:t>
      </w:r>
    </w:p>
    <w:p w:rsidR="000B409D" w:rsidRPr="00DC1597" w:rsidRDefault="000B409D">
      <w:pPr>
        <w:pStyle w:val="ConsPlusNormal"/>
        <w:ind w:firstLine="540"/>
        <w:jc w:val="both"/>
      </w:pPr>
    </w:p>
    <w:p w:rsidR="000B409D" w:rsidRPr="00DC1597" w:rsidRDefault="000B409D">
      <w:pPr>
        <w:pStyle w:val="ConsPlusNormal"/>
        <w:jc w:val="center"/>
      </w:pPr>
      <w:bookmarkStart w:id="2" w:name="P228"/>
      <w:bookmarkEnd w:id="2"/>
      <w:r w:rsidRPr="00DC1597">
        <w:t>5. Требования по оформлению конкурсных документов</w:t>
      </w:r>
    </w:p>
    <w:p w:rsidR="000B409D" w:rsidRPr="00DC1597" w:rsidRDefault="000B409D">
      <w:pPr>
        <w:pStyle w:val="ConsPlusNormal"/>
        <w:ind w:firstLine="540"/>
        <w:jc w:val="both"/>
      </w:pP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Для участия в Конкурсе организация представляет в адрес конкурсной комиссии префектуры </w:t>
      </w:r>
      <w:r w:rsidRPr="00DC1597">
        <w:lastRenderedPageBreak/>
        <w:t xml:space="preserve">административного округа города Москвы (в соответствии с территориальным расположением объекта) </w:t>
      </w:r>
      <w:hyperlink w:anchor="P316" w:history="1">
        <w:r w:rsidRPr="00DC1597">
          <w:rPr>
            <w:color w:val="0000FF"/>
          </w:rPr>
          <w:t>заявку</w:t>
        </w:r>
      </w:hyperlink>
      <w:r w:rsidRPr="00DC1597">
        <w:t xml:space="preserve"> на участие в Конкурсе (приложение 3) и презентационный материал.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5.1. Требования по оформлению конкурсных заявок: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заявка должна быть заполнена разборчивым почерком или в печатном виде;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обязательно указание полного наименования предприятия (учреждения, организации) и сокращенного наименования;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в заявке в обязательном порядке указываются вид объекта и название номинации, в которой участвует объект;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фамилия, имя, отчество руководителя предприятия (организации, учреждения) указываются полностью без сокращений;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подпись руководителя с расшифровкой;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на заявке должна стоять четкая печать организации, желающей участвовать в Конкурсе.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5.2. Требования к презентационному материалу.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Презентационный материал должен содержать: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- альбом (папку) с названием организации-конкурсанта и подробным описанием проведенных мероприятий по комплексной доступности объекта для инвалидов и других </w:t>
      </w:r>
      <w:proofErr w:type="spellStart"/>
      <w:r w:rsidRPr="00DC1597">
        <w:t>маломобильных</w:t>
      </w:r>
      <w:proofErr w:type="spellEnd"/>
      <w:r w:rsidRPr="00DC1597">
        <w:t xml:space="preserve"> категорий граждан;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- подробные фотографии этого объекта (не менее 10 цветных фотографий объекта на бумаге размером 10 </w:t>
      </w:r>
      <w:proofErr w:type="spellStart"/>
      <w:r w:rsidRPr="00DC1597">
        <w:t>x</w:t>
      </w:r>
      <w:proofErr w:type="spellEnd"/>
      <w:r w:rsidRPr="00DC1597">
        <w:t xml:space="preserve"> 15 см), наглядно демонстрирующие комплексное приспособление объекта для </w:t>
      </w:r>
      <w:proofErr w:type="spellStart"/>
      <w:r w:rsidRPr="00DC1597">
        <w:t>маломобильных</w:t>
      </w:r>
      <w:proofErr w:type="spellEnd"/>
      <w:r w:rsidRPr="00DC1597">
        <w:t xml:space="preserve"> категорий граждан;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лазерный диск с фотографиями, который должен быть подписан (название конкурса, административный округ, название номинации, вид объекта);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для наглядности могут быть представлены другие материалы (буклеты, проспекты и др.).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5.3. Образцы заявки на участие в Конкурсе, анкеты участника и Положение о Конкурсе размещаются на сайте Департамента социальной защиты населения города Москвы (</w:t>
      </w:r>
      <w:proofErr w:type="spellStart"/>
      <w:r w:rsidRPr="00DC1597">
        <w:t>www.dszn.ru</w:t>
      </w:r>
      <w:proofErr w:type="spellEnd"/>
      <w:r w:rsidRPr="00DC1597">
        <w:t>) в разделе "Москва - город удобный для всех".</w:t>
      </w:r>
    </w:p>
    <w:p w:rsidR="000B409D" w:rsidRPr="00DC1597" w:rsidRDefault="000B409D">
      <w:pPr>
        <w:pStyle w:val="ConsPlusNormal"/>
        <w:ind w:firstLine="540"/>
        <w:jc w:val="both"/>
      </w:pPr>
    </w:p>
    <w:p w:rsidR="000B409D" w:rsidRPr="00DC1597" w:rsidRDefault="000B409D">
      <w:pPr>
        <w:pStyle w:val="ConsPlusNormal"/>
        <w:jc w:val="center"/>
      </w:pPr>
      <w:r w:rsidRPr="00DC1597">
        <w:t>6. Порядок представления документов на участие в Конкурсе</w:t>
      </w:r>
    </w:p>
    <w:p w:rsidR="000B409D" w:rsidRPr="00DC1597" w:rsidRDefault="000B409D">
      <w:pPr>
        <w:pStyle w:val="ConsPlusNormal"/>
        <w:ind w:firstLine="540"/>
        <w:jc w:val="both"/>
      </w:pPr>
    </w:p>
    <w:p w:rsidR="000B409D" w:rsidRPr="00DC1597" w:rsidRDefault="000B409D">
      <w:pPr>
        <w:pStyle w:val="ConsPlusNormal"/>
        <w:ind w:firstLine="540"/>
        <w:jc w:val="both"/>
      </w:pPr>
      <w:bookmarkStart w:id="3" w:name="P248"/>
      <w:bookmarkEnd w:id="3"/>
      <w:r w:rsidRPr="00DC1597">
        <w:t xml:space="preserve">6.1. Заявки на участие в Конкурсе (в составе пакета документов в соответствии с требованиями, изложенными в </w:t>
      </w:r>
      <w:hyperlink w:anchor="P228" w:history="1">
        <w:r w:rsidRPr="00DC1597">
          <w:rPr>
            <w:color w:val="0000FF"/>
          </w:rPr>
          <w:t>пункте 5</w:t>
        </w:r>
      </w:hyperlink>
      <w:r w:rsidRPr="00DC1597">
        <w:t xml:space="preserve"> настоящего Положения) принимаются с июня по 1 сентября окружными конкурсными комиссиями префектур административных округов города Москвы.</w:t>
      </w:r>
    </w:p>
    <w:p w:rsidR="000B409D" w:rsidRPr="00DC1597" w:rsidRDefault="000B409D">
      <w:pPr>
        <w:pStyle w:val="ConsPlusNormal"/>
        <w:jc w:val="both"/>
      </w:pPr>
      <w:r w:rsidRPr="00DC1597">
        <w:t xml:space="preserve">(в ред. </w:t>
      </w:r>
      <w:hyperlink r:id="rId23" w:history="1">
        <w:r w:rsidRPr="00DC1597">
          <w:rPr>
            <w:color w:val="0000FF"/>
          </w:rPr>
          <w:t>распоряжения</w:t>
        </w:r>
      </w:hyperlink>
      <w:r w:rsidRPr="00DC1597">
        <w:t xml:space="preserve"> Правительства Москвы от 30.08.2011 N 659-РП)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6.2. Участник Конкурса может внести изменения в конкурсную заявку или отозвать ее, направив в окружную конкурсную комиссию уведомление в письменной форме до истечения установленного срока подачи конкурсных заявок с пометкой "Внесение изменений".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6.3. Документы, поступившие после официальной даты окончания приема заявок, не рассматриваются и не возвращаются заявителю.</w:t>
      </w:r>
    </w:p>
    <w:p w:rsidR="000B409D" w:rsidRPr="00DC1597" w:rsidRDefault="000B409D">
      <w:pPr>
        <w:pStyle w:val="ConsPlusNormal"/>
        <w:ind w:firstLine="540"/>
        <w:jc w:val="both"/>
      </w:pPr>
    </w:p>
    <w:p w:rsidR="000B409D" w:rsidRPr="00DC1597" w:rsidRDefault="000B409D">
      <w:pPr>
        <w:pStyle w:val="ConsPlusNormal"/>
        <w:jc w:val="center"/>
      </w:pPr>
      <w:r w:rsidRPr="00DC1597">
        <w:t>7. Снятие материалов с Конкурса</w:t>
      </w:r>
    </w:p>
    <w:p w:rsidR="000B409D" w:rsidRPr="00DC1597" w:rsidRDefault="000B409D">
      <w:pPr>
        <w:pStyle w:val="ConsPlusNormal"/>
        <w:ind w:firstLine="540"/>
        <w:jc w:val="both"/>
      </w:pPr>
    </w:p>
    <w:p w:rsidR="000B409D" w:rsidRPr="00DC1597" w:rsidRDefault="000B409D">
      <w:pPr>
        <w:pStyle w:val="ConsPlusNormal"/>
        <w:ind w:firstLine="540"/>
        <w:jc w:val="both"/>
      </w:pPr>
      <w:r w:rsidRPr="00DC1597">
        <w:t>Снятие материалов с Конкурса может производиться в случае: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- оформления конкурсных документов с нарушениями установленных требований, изложенными в </w:t>
      </w:r>
      <w:hyperlink w:anchor="P228" w:history="1">
        <w:r w:rsidRPr="00DC1597">
          <w:rPr>
            <w:color w:val="0000FF"/>
          </w:rPr>
          <w:t>пункте 5</w:t>
        </w:r>
      </w:hyperlink>
      <w:r w:rsidRPr="00DC1597">
        <w:t xml:space="preserve"> настоящего Положения;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установления искажений или несоответствия в представленной информации данных об объекте фактическому состоянию;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представления контрольных органов на основании информации о нарушениях нормативных требований доступности на объекте, представленной в письменном виде.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Решение о снятии документов с Конкурса принимает конкурсная комиссия префектуры и рабочая группа Оргкомитета с оформлением соответствующего протокола.</w:t>
      </w:r>
    </w:p>
    <w:p w:rsidR="000B409D" w:rsidRPr="00DC1597" w:rsidRDefault="000B409D">
      <w:pPr>
        <w:pStyle w:val="ConsPlusNormal"/>
        <w:jc w:val="both"/>
      </w:pPr>
      <w:r w:rsidRPr="00DC1597">
        <w:t xml:space="preserve">(в ред. </w:t>
      </w:r>
      <w:hyperlink r:id="rId24" w:history="1">
        <w:r w:rsidRPr="00DC1597">
          <w:rPr>
            <w:color w:val="0000FF"/>
          </w:rPr>
          <w:t>распоряжения</w:t>
        </w:r>
      </w:hyperlink>
      <w:r w:rsidRPr="00DC1597">
        <w:t xml:space="preserve"> Правительства Москвы от 08.08.2012 N 416-РП)</w:t>
      </w:r>
    </w:p>
    <w:p w:rsidR="000B409D" w:rsidRPr="00DC1597" w:rsidRDefault="000B409D">
      <w:pPr>
        <w:pStyle w:val="ConsPlusNormal"/>
        <w:ind w:firstLine="540"/>
        <w:jc w:val="both"/>
      </w:pPr>
    </w:p>
    <w:p w:rsidR="000B409D" w:rsidRPr="00DC1597" w:rsidRDefault="000B409D">
      <w:pPr>
        <w:pStyle w:val="ConsPlusNormal"/>
        <w:jc w:val="center"/>
      </w:pPr>
      <w:r w:rsidRPr="00DC1597">
        <w:t xml:space="preserve">8. Порядок организации и </w:t>
      </w:r>
      <w:proofErr w:type="spellStart"/>
      <w:r w:rsidRPr="00DC1597">
        <w:t>этапности</w:t>
      </w:r>
      <w:proofErr w:type="spellEnd"/>
      <w:r w:rsidRPr="00DC1597">
        <w:t xml:space="preserve"> проведения Конкурса</w:t>
      </w:r>
    </w:p>
    <w:p w:rsidR="000B409D" w:rsidRPr="00DC1597" w:rsidRDefault="000B409D">
      <w:pPr>
        <w:pStyle w:val="ConsPlusNormal"/>
        <w:ind w:firstLine="540"/>
        <w:jc w:val="both"/>
      </w:pPr>
    </w:p>
    <w:p w:rsidR="000B409D" w:rsidRPr="00DC1597" w:rsidRDefault="000B409D">
      <w:pPr>
        <w:pStyle w:val="ConsPlusNormal"/>
        <w:ind w:firstLine="540"/>
        <w:jc w:val="both"/>
      </w:pPr>
      <w:r w:rsidRPr="00DC1597">
        <w:t>8.1. Конкурс проводится в два этапа: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8.1.1. Для проведения первого этапа Конкурса префектурами административных округов города Москвы формируются окружные конкурсные комиссии для рассмотрения поступающих конкурсных заявок и проведения отбора объектов. Окружные конкурсные комиссии возглавляют префекты административных округов города Москвы.</w:t>
      </w:r>
    </w:p>
    <w:p w:rsidR="000B409D" w:rsidRPr="00DC1597" w:rsidRDefault="000B409D">
      <w:pPr>
        <w:pStyle w:val="ConsPlusNormal"/>
        <w:jc w:val="both"/>
      </w:pPr>
      <w:r w:rsidRPr="00DC1597">
        <w:t xml:space="preserve">(в ред. </w:t>
      </w:r>
      <w:hyperlink r:id="rId25" w:history="1">
        <w:r w:rsidRPr="00DC1597">
          <w:rPr>
            <w:color w:val="0000FF"/>
          </w:rPr>
          <w:t>распоряжения</w:t>
        </w:r>
      </w:hyperlink>
      <w:r w:rsidRPr="00DC1597">
        <w:t xml:space="preserve"> Правительства Москвы от 30.08.2011 N 659-РП)</w:t>
      </w:r>
    </w:p>
    <w:p w:rsidR="000B409D" w:rsidRPr="00DC1597" w:rsidRDefault="000B409D">
      <w:pPr>
        <w:pStyle w:val="ConsPlusNormal"/>
        <w:ind w:firstLine="540"/>
        <w:jc w:val="both"/>
      </w:pPr>
      <w:bookmarkStart w:id="4" w:name="P267"/>
      <w:bookmarkEnd w:id="4"/>
      <w:r w:rsidRPr="00DC1597">
        <w:t>Первый этап проводится с июня по 15 сентября окружными конкурсными комиссиями.</w:t>
      </w:r>
    </w:p>
    <w:p w:rsidR="000B409D" w:rsidRPr="00DC1597" w:rsidRDefault="000B409D">
      <w:pPr>
        <w:pStyle w:val="ConsPlusNormal"/>
        <w:jc w:val="both"/>
      </w:pPr>
      <w:r w:rsidRPr="00DC1597">
        <w:t xml:space="preserve">(в ред. </w:t>
      </w:r>
      <w:hyperlink r:id="rId26" w:history="1">
        <w:r w:rsidRPr="00DC1597">
          <w:rPr>
            <w:color w:val="0000FF"/>
          </w:rPr>
          <w:t>распоряжения</w:t>
        </w:r>
      </w:hyperlink>
      <w:r w:rsidRPr="00DC1597">
        <w:t xml:space="preserve"> Правительства Москвы от 30.08.2011 N 659-РП)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Заявки на участие в Конкурсе представляются в конкурсную комиссию по месту расположения объекта, претендующего на звание "объект </w:t>
      </w:r>
      <w:proofErr w:type="spellStart"/>
      <w:r w:rsidRPr="00DC1597">
        <w:t>безбарьерной</w:t>
      </w:r>
      <w:proofErr w:type="spellEnd"/>
      <w:r w:rsidRPr="00DC1597">
        <w:t xml:space="preserve"> среды" или "территория </w:t>
      </w:r>
      <w:proofErr w:type="spellStart"/>
      <w:r w:rsidRPr="00DC1597">
        <w:t>безбарьерной</w:t>
      </w:r>
      <w:proofErr w:type="spellEnd"/>
      <w:r w:rsidRPr="00DC1597">
        <w:t xml:space="preserve"> среды".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Оценка объектов на комплексную доступность для </w:t>
      </w:r>
      <w:proofErr w:type="spellStart"/>
      <w:r w:rsidRPr="00DC1597">
        <w:t>маломобильных</w:t>
      </w:r>
      <w:proofErr w:type="spellEnd"/>
      <w:r w:rsidRPr="00DC1597">
        <w:t xml:space="preserve"> групп инвалидов производится членами комиссии по представленным заявкам с выездом на место. В результате составляется анкета обследования объекта, которая служит документом, подтверждающим соответствие обследованного объекта нормативным требованиям доступности (форма анкеты размещается на сайте Департамента социальной защиты населения города Москвы (</w:t>
      </w:r>
      <w:proofErr w:type="spellStart"/>
      <w:r w:rsidRPr="00DC1597">
        <w:t>www.dszn.ru</w:t>
      </w:r>
      <w:proofErr w:type="spellEnd"/>
      <w:r w:rsidRPr="00DC1597">
        <w:t>) в разделе "Москва - город удобный для всех").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Заседания конкурсной комиссии проводятся по мере поступления заявок, их периодичность определяется председателем комиссии.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Результаты оценки оформляются протоколом конкурсной комиссии.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Количество возможных лауреатов по каждой номинации не ограничивается. Поощрение и награждение победителей на окружном этапе не осуществляются.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Конкурсная комиссия не обязана мотивировать свои решения перед участниками Конкурса.</w:t>
      </w:r>
    </w:p>
    <w:p w:rsidR="000B409D" w:rsidRPr="00DC1597" w:rsidRDefault="002C2B79">
      <w:pPr>
        <w:pStyle w:val="ConsPlusNormal"/>
        <w:ind w:firstLine="540"/>
        <w:jc w:val="both"/>
      </w:pPr>
      <w:hyperlink w:anchor="P381" w:history="1">
        <w:r w:rsidR="000B409D" w:rsidRPr="00DC1597">
          <w:rPr>
            <w:color w:val="0000FF"/>
          </w:rPr>
          <w:t>Протоколы</w:t>
        </w:r>
      </w:hyperlink>
      <w:r w:rsidR="000B409D" w:rsidRPr="00DC1597">
        <w:t xml:space="preserve"> конкурсной комиссии и </w:t>
      </w:r>
      <w:hyperlink w:anchor="P316" w:history="1">
        <w:r w:rsidR="000B409D" w:rsidRPr="00DC1597">
          <w:rPr>
            <w:color w:val="0000FF"/>
          </w:rPr>
          <w:t>заявки</w:t>
        </w:r>
      </w:hyperlink>
      <w:r w:rsidR="000B409D" w:rsidRPr="00DC1597">
        <w:t xml:space="preserve"> по объектам, признанным конкурсной комиссией соответствующими требованиям комплексной доступности, заполняются в строгом соответствии с приложениями 3 и 4 и направляются в рабочую группу оргкомитета не позднее 1 октября.</w:t>
      </w:r>
    </w:p>
    <w:p w:rsidR="000B409D" w:rsidRPr="00DC1597" w:rsidRDefault="000B409D">
      <w:pPr>
        <w:pStyle w:val="ConsPlusNormal"/>
        <w:jc w:val="both"/>
      </w:pPr>
      <w:r w:rsidRPr="00DC1597">
        <w:t xml:space="preserve">(в ред. </w:t>
      </w:r>
      <w:hyperlink r:id="rId27" w:history="1">
        <w:r w:rsidRPr="00DC1597">
          <w:rPr>
            <w:color w:val="0000FF"/>
          </w:rPr>
          <w:t>распоряжения</w:t>
        </w:r>
      </w:hyperlink>
      <w:r w:rsidRPr="00DC1597">
        <w:t xml:space="preserve"> Правительства Москвы от 30.08.2011 N 659-РП)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Решение конкурсной комиссии принимается на ее заседании большинством голосов присутствующих. При голосовании каждый член конкурсной комиссии имеет право одного голоса. При равенстве голосов решающим является голос председателя конкурсной комиссии.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Конкурсная комиссия правомочна, если на ее заседаниях присутствует не менее половины ее членов.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8.1.2. Для проведения второго этапа Конкурса на городском уровне формируются Оргкомитет и рабочая группа Оргкомитета.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Состав Оргкомитета утверждается распоряжением Правительства Москвы.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Состав рабочей группы формируется из числа представителей организаторов Конкурса, а также по предложениям отраслевых, функциональных и территориальных органов исполнительной власти города Москвы, общественных организаций инвалидов.</w:t>
      </w:r>
    </w:p>
    <w:p w:rsidR="000B409D" w:rsidRPr="00DC1597" w:rsidRDefault="000B409D">
      <w:pPr>
        <w:pStyle w:val="ConsPlusNormal"/>
        <w:jc w:val="both"/>
      </w:pPr>
      <w:r w:rsidRPr="00DC1597">
        <w:t xml:space="preserve">(в ред. </w:t>
      </w:r>
      <w:hyperlink r:id="rId28" w:history="1">
        <w:r w:rsidRPr="00DC1597">
          <w:rPr>
            <w:color w:val="0000FF"/>
          </w:rPr>
          <w:t>распоряжения</w:t>
        </w:r>
      </w:hyperlink>
      <w:r w:rsidRPr="00DC1597">
        <w:t xml:space="preserve"> Правительства Москвы от 30.08.2011 N 659-РП)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Второй этап Конкурса проводится с октября по 15 ноября включительно.</w:t>
      </w:r>
    </w:p>
    <w:p w:rsidR="000B409D" w:rsidRPr="00DC1597" w:rsidRDefault="000B409D">
      <w:pPr>
        <w:pStyle w:val="ConsPlusNormal"/>
        <w:jc w:val="both"/>
      </w:pPr>
      <w:r w:rsidRPr="00DC1597">
        <w:t xml:space="preserve">(в ред. </w:t>
      </w:r>
      <w:hyperlink r:id="rId29" w:history="1">
        <w:r w:rsidRPr="00DC1597">
          <w:rPr>
            <w:color w:val="0000FF"/>
          </w:rPr>
          <w:t>распоряжения</w:t>
        </w:r>
      </w:hyperlink>
      <w:r w:rsidRPr="00DC1597">
        <w:t xml:space="preserve"> Правительства Москвы от 30.08.2011 N 659-РП)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Рабочая группа оргкомитета: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рассматривает материалы, поступившие из конкурсных комиссий административных округов;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в случае необходимости знакомится с представленными объектами с выездом представителей группы на место;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готовит заключение об итогах Конкурса и его лауреатах по каждой номинации, которое оформляется протоколами;</w:t>
      </w:r>
    </w:p>
    <w:p w:rsidR="000B409D" w:rsidRPr="00DC1597" w:rsidRDefault="000B409D">
      <w:pPr>
        <w:pStyle w:val="ConsPlusNormal"/>
        <w:jc w:val="both"/>
      </w:pPr>
      <w:r w:rsidRPr="00DC1597">
        <w:t xml:space="preserve">(в ред. </w:t>
      </w:r>
      <w:hyperlink r:id="rId30" w:history="1">
        <w:r w:rsidRPr="00DC1597">
          <w:rPr>
            <w:color w:val="0000FF"/>
          </w:rPr>
          <w:t>распоряжения</w:t>
        </w:r>
      </w:hyperlink>
      <w:r w:rsidRPr="00DC1597">
        <w:t xml:space="preserve"> Правительства Москвы от 08.08.2012 N 416-РП)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готовит предложения для рассмотрения Оргкомитетом о лауреатах, приглашаемых на торжественную церемонию награждения победителей Конкурса в декабре, приуроченную к Международному дню инвалидов (до трех лауреатов по каждой номинации).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8.2. Лауреатам по всем номинациям вручаются дипломы и знаки-сертификаты (</w:t>
      </w:r>
      <w:proofErr w:type="spellStart"/>
      <w:r w:rsidRPr="00DC1597">
        <w:t>планкетки</w:t>
      </w:r>
      <w:proofErr w:type="spellEnd"/>
      <w:r w:rsidRPr="00DC1597">
        <w:t>).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lastRenderedPageBreak/>
        <w:t>8.3. Информация об итогах проведения Конкурса и его лауреатах размещается в окружных и городских средствах массовой информации.</w:t>
      </w:r>
    </w:p>
    <w:p w:rsidR="000B409D" w:rsidRPr="00DC1597" w:rsidRDefault="000B409D">
      <w:pPr>
        <w:pStyle w:val="ConsPlusNormal"/>
        <w:ind w:firstLine="540"/>
        <w:jc w:val="both"/>
      </w:pPr>
    </w:p>
    <w:p w:rsidR="000B409D" w:rsidRPr="00DC1597" w:rsidRDefault="000B409D">
      <w:pPr>
        <w:pStyle w:val="ConsPlusNormal"/>
        <w:jc w:val="center"/>
      </w:pPr>
      <w:r w:rsidRPr="00DC1597">
        <w:t xml:space="preserve">9. Критерии оценки объектов, доступных для </w:t>
      </w:r>
      <w:proofErr w:type="spellStart"/>
      <w:r w:rsidRPr="00DC1597">
        <w:t>маломобильных</w:t>
      </w:r>
      <w:proofErr w:type="spellEnd"/>
    </w:p>
    <w:p w:rsidR="000B409D" w:rsidRPr="00DC1597" w:rsidRDefault="000B409D">
      <w:pPr>
        <w:pStyle w:val="ConsPlusNormal"/>
        <w:jc w:val="center"/>
      </w:pPr>
      <w:r w:rsidRPr="00DC1597">
        <w:t>категорий инвалидов</w:t>
      </w:r>
    </w:p>
    <w:p w:rsidR="000B409D" w:rsidRPr="00DC1597" w:rsidRDefault="000B409D">
      <w:pPr>
        <w:pStyle w:val="ConsPlusNormal"/>
        <w:ind w:firstLine="540"/>
        <w:jc w:val="both"/>
      </w:pPr>
    </w:p>
    <w:p w:rsidR="000B409D" w:rsidRPr="00DC1597" w:rsidRDefault="000B409D">
      <w:pPr>
        <w:pStyle w:val="ConsPlusNormal"/>
        <w:ind w:firstLine="540"/>
        <w:jc w:val="both"/>
      </w:pPr>
      <w:r w:rsidRPr="00DC1597">
        <w:t>Оценка конкурсных заявок проводится по следующим критериям: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- общая оценка доступности объекта для всех категорий инвалидов и других </w:t>
      </w:r>
      <w:proofErr w:type="spellStart"/>
      <w:r w:rsidRPr="00DC1597">
        <w:t>маломобильных</w:t>
      </w:r>
      <w:proofErr w:type="spellEnd"/>
      <w:r w:rsidRPr="00DC1597">
        <w:t xml:space="preserve"> групп населения;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соответствие выполненных работ действующим нормам и правилам по приспособлению объекта для инвалидов и других лиц с ограничениями жизнедеятельности;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 xml:space="preserve">- степень комфортности для инвалидов примененных видов специальных приспособлений для создания </w:t>
      </w:r>
      <w:proofErr w:type="spellStart"/>
      <w:r w:rsidRPr="00DC1597">
        <w:t>безбарьерной</w:t>
      </w:r>
      <w:proofErr w:type="spellEnd"/>
      <w:r w:rsidRPr="00DC1597">
        <w:t xml:space="preserve"> среды с учетом первоначального состояния объекта;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использование модульных решений при проведении работ по приспособлению объекта;</w:t>
      </w:r>
    </w:p>
    <w:p w:rsidR="000B409D" w:rsidRPr="00DC1597" w:rsidRDefault="000B409D">
      <w:pPr>
        <w:pStyle w:val="ConsPlusNormal"/>
        <w:ind w:firstLine="540"/>
        <w:jc w:val="both"/>
      </w:pPr>
      <w:r w:rsidRPr="00DC1597">
        <w:t>- оценка общих архитектурных приемов и дизайнерского решения проекта.</w:t>
      </w:r>
    </w:p>
    <w:p w:rsidR="000B409D" w:rsidRPr="00DC1597" w:rsidRDefault="000B409D" w:rsidP="003B6BC5">
      <w:pPr>
        <w:pStyle w:val="ConsPlusNormal"/>
        <w:jc w:val="both"/>
      </w:pPr>
    </w:p>
    <w:p w:rsidR="000B409D" w:rsidRPr="00DC1597" w:rsidRDefault="000B409D" w:rsidP="00346F1F">
      <w:pPr>
        <w:pStyle w:val="ConsPlusNormal"/>
        <w:jc w:val="both"/>
      </w:pPr>
    </w:p>
    <w:p w:rsidR="000B409D" w:rsidRPr="00DC1597" w:rsidRDefault="000B409D">
      <w:pPr>
        <w:pStyle w:val="ConsPlusNonformat"/>
        <w:jc w:val="both"/>
      </w:pPr>
      <w:bookmarkStart w:id="5" w:name="P316"/>
      <w:bookmarkEnd w:id="5"/>
      <w:r w:rsidRPr="00DC1597">
        <w:t xml:space="preserve">                                  ЗАЯВКА</w:t>
      </w:r>
    </w:p>
    <w:p w:rsidR="000B409D" w:rsidRPr="00DC1597" w:rsidRDefault="000B409D">
      <w:pPr>
        <w:pStyle w:val="ConsPlusNonformat"/>
        <w:jc w:val="both"/>
      </w:pPr>
      <w:r w:rsidRPr="00DC1597">
        <w:t xml:space="preserve">                  НА УЧАСТИЕ В ГОРОДСКОМ СМОТРЕ-КОНКУРСЕ</w:t>
      </w:r>
    </w:p>
    <w:p w:rsidR="000B409D" w:rsidRPr="00DC1597" w:rsidRDefault="000B409D">
      <w:pPr>
        <w:pStyle w:val="ConsPlusNonformat"/>
        <w:jc w:val="both"/>
      </w:pPr>
      <w:r w:rsidRPr="00DC1597">
        <w:t xml:space="preserve">                             "ГОРОД ДЛЯ ВСЕХ"</w:t>
      </w:r>
    </w:p>
    <w:p w:rsidR="000B409D" w:rsidRPr="00DC1597" w:rsidRDefault="000B409D">
      <w:pPr>
        <w:pStyle w:val="ConsPlusNonformat"/>
        <w:jc w:val="both"/>
      </w:pPr>
    </w:p>
    <w:p w:rsidR="000B409D" w:rsidRPr="00DC1597" w:rsidRDefault="000B409D">
      <w:pPr>
        <w:pStyle w:val="ConsPlusNonformat"/>
        <w:jc w:val="both"/>
      </w:pPr>
      <w:r w:rsidRPr="00DC1597">
        <w:t xml:space="preserve">    Полное    наименование     предприятия     (организации,    учреждения)</w:t>
      </w:r>
    </w:p>
    <w:p w:rsidR="000B409D" w:rsidRPr="00DC1597" w:rsidRDefault="000B409D">
      <w:pPr>
        <w:pStyle w:val="ConsPlusNonformat"/>
        <w:jc w:val="both"/>
      </w:pPr>
      <w:r w:rsidRPr="00DC1597">
        <w:t>___________________________________________________________________________</w:t>
      </w:r>
    </w:p>
    <w:p w:rsidR="000B409D" w:rsidRPr="00DC1597" w:rsidRDefault="000B409D">
      <w:pPr>
        <w:pStyle w:val="ConsPlusNonformat"/>
        <w:jc w:val="both"/>
      </w:pPr>
      <w:r w:rsidRPr="00DC1597">
        <w:t>Год основания предприятия (организации, учреждения) _______________________</w:t>
      </w:r>
    </w:p>
    <w:p w:rsidR="000B409D" w:rsidRPr="00DC1597" w:rsidRDefault="000B409D">
      <w:pPr>
        <w:pStyle w:val="ConsPlusNonformat"/>
        <w:jc w:val="both"/>
      </w:pPr>
      <w:r w:rsidRPr="00DC1597">
        <w:t>Руководитель: _____________________________________________________________</w:t>
      </w:r>
    </w:p>
    <w:p w:rsidR="000B409D" w:rsidRPr="00DC1597" w:rsidRDefault="000B409D">
      <w:pPr>
        <w:pStyle w:val="ConsPlusNonformat"/>
        <w:jc w:val="both"/>
      </w:pPr>
      <w:r w:rsidRPr="00DC1597">
        <w:t>Фактический адрес предприятия (организации, учреждения): __________________</w:t>
      </w:r>
    </w:p>
    <w:p w:rsidR="000B409D" w:rsidRPr="00DC1597" w:rsidRDefault="000B409D">
      <w:pPr>
        <w:pStyle w:val="ConsPlusNonformat"/>
        <w:jc w:val="both"/>
      </w:pPr>
      <w:r w:rsidRPr="00DC1597">
        <w:t>___________________________________________________________________________</w:t>
      </w:r>
    </w:p>
    <w:p w:rsidR="000B409D" w:rsidRPr="00DC1597" w:rsidRDefault="000B409D">
      <w:pPr>
        <w:pStyle w:val="ConsPlusNonformat"/>
        <w:jc w:val="both"/>
      </w:pPr>
      <w:r w:rsidRPr="00DC1597">
        <w:t>Тел. ______________________, факс ________________________________________,</w:t>
      </w:r>
    </w:p>
    <w:p w:rsidR="000B409D" w:rsidRPr="00DC1597" w:rsidRDefault="000B409D">
      <w:pPr>
        <w:pStyle w:val="ConsPlusNonformat"/>
        <w:jc w:val="both"/>
      </w:pPr>
      <w:proofErr w:type="spellStart"/>
      <w:r w:rsidRPr="00DC1597">
        <w:t>e-mail</w:t>
      </w:r>
      <w:proofErr w:type="spellEnd"/>
      <w:r w:rsidRPr="00DC1597">
        <w:t xml:space="preserve"> ____________________________________________________________________</w:t>
      </w:r>
    </w:p>
    <w:p w:rsidR="000B409D" w:rsidRPr="00DC1597" w:rsidRDefault="000B409D">
      <w:pPr>
        <w:pStyle w:val="ConsPlusNonformat"/>
        <w:jc w:val="both"/>
      </w:pPr>
      <w:r w:rsidRPr="00DC1597">
        <w:t>Год основания предприятия (организации, учреждения) _______________________</w:t>
      </w:r>
    </w:p>
    <w:p w:rsidR="000B409D" w:rsidRPr="00DC1597" w:rsidRDefault="000B409D">
      <w:pPr>
        <w:pStyle w:val="ConsPlusNonformat"/>
        <w:jc w:val="both"/>
      </w:pPr>
      <w:r w:rsidRPr="00DC1597">
        <w:t>Административный округ города Москвы в соответствии с  юридическим  адресом</w:t>
      </w:r>
    </w:p>
    <w:p w:rsidR="000B409D" w:rsidRPr="00DC1597" w:rsidRDefault="000B409D">
      <w:pPr>
        <w:pStyle w:val="ConsPlusNonformat"/>
        <w:jc w:val="both"/>
      </w:pPr>
      <w:r w:rsidRPr="00DC1597">
        <w:t>___________________________________________________________________________</w:t>
      </w:r>
    </w:p>
    <w:p w:rsidR="000B409D" w:rsidRPr="00DC1597" w:rsidRDefault="000B409D">
      <w:pPr>
        <w:pStyle w:val="ConsPlusNonformat"/>
        <w:jc w:val="both"/>
      </w:pPr>
      <w:r w:rsidRPr="00DC1597">
        <w:t>Сфера деятельности учреждения _____________________________________________</w:t>
      </w:r>
    </w:p>
    <w:p w:rsidR="000B409D" w:rsidRPr="00DC1597" w:rsidRDefault="000B409D">
      <w:pPr>
        <w:pStyle w:val="ConsPlusNonformat"/>
        <w:jc w:val="both"/>
      </w:pPr>
      <w:r w:rsidRPr="00DC1597">
        <w:t>___________________________________________________________________________</w:t>
      </w:r>
    </w:p>
    <w:p w:rsidR="000B409D" w:rsidRPr="00DC1597" w:rsidRDefault="000B409D">
      <w:pPr>
        <w:pStyle w:val="ConsPlusNonformat"/>
        <w:jc w:val="both"/>
      </w:pPr>
      <w:r w:rsidRPr="00DC1597">
        <w:t>Укажите вид приспосабливаемого объекта:</w:t>
      </w:r>
    </w:p>
    <w:p w:rsidR="000B409D" w:rsidRPr="00DC1597" w:rsidRDefault="000B409D">
      <w:pPr>
        <w:pStyle w:val="ConsPlusNonformat"/>
        <w:jc w:val="both"/>
      </w:pPr>
      <w:r w:rsidRPr="00DC1597">
        <w:t xml:space="preserve">    - учреждения социальной защиты, отделения Пенсионного фонда и бюро МСЭ;</w:t>
      </w:r>
    </w:p>
    <w:p w:rsidR="000B409D" w:rsidRPr="00DC1597" w:rsidRDefault="000B409D">
      <w:pPr>
        <w:pStyle w:val="ConsPlusNonformat"/>
        <w:jc w:val="both"/>
      </w:pPr>
      <w:r w:rsidRPr="00DC1597">
        <w:t xml:space="preserve">    - учреждения культуры;</w:t>
      </w:r>
    </w:p>
    <w:p w:rsidR="000B409D" w:rsidRPr="00DC1597" w:rsidRDefault="000B409D">
      <w:pPr>
        <w:pStyle w:val="ConsPlusNonformat"/>
        <w:jc w:val="both"/>
      </w:pPr>
      <w:r w:rsidRPr="00DC1597">
        <w:t xml:space="preserve">    - учреждения образования (начального, среднего, высшего);</w:t>
      </w:r>
    </w:p>
    <w:p w:rsidR="000B409D" w:rsidRPr="00DC1597" w:rsidRDefault="000B409D">
      <w:pPr>
        <w:pStyle w:val="ConsPlusNonformat"/>
        <w:jc w:val="both"/>
      </w:pPr>
      <w:r w:rsidRPr="00DC1597">
        <w:t xml:space="preserve">    - медицинские учреждения, включая аптеки;</w:t>
      </w:r>
    </w:p>
    <w:p w:rsidR="000B409D" w:rsidRPr="00DC1597" w:rsidRDefault="000B409D">
      <w:pPr>
        <w:pStyle w:val="ConsPlusNonformat"/>
        <w:jc w:val="both"/>
      </w:pPr>
      <w:r w:rsidRPr="00DC1597">
        <w:t xml:space="preserve">    - учреждения физической культуры и спорта;</w:t>
      </w:r>
    </w:p>
    <w:p w:rsidR="000B409D" w:rsidRPr="00DC1597" w:rsidRDefault="000B409D">
      <w:pPr>
        <w:pStyle w:val="ConsPlusNonformat"/>
        <w:jc w:val="both"/>
      </w:pPr>
      <w:r w:rsidRPr="00DC1597">
        <w:t xml:space="preserve">    - учреждения потребительского рынка и услуг;</w:t>
      </w:r>
    </w:p>
    <w:p w:rsidR="000B409D" w:rsidRPr="00DC1597" w:rsidRDefault="000B409D">
      <w:pPr>
        <w:pStyle w:val="ConsPlusNonformat"/>
        <w:jc w:val="both"/>
      </w:pPr>
      <w:r w:rsidRPr="00DC1597">
        <w:t xml:space="preserve">    - офисные центры и помещения предприятий;</w:t>
      </w:r>
    </w:p>
    <w:p w:rsidR="000B409D" w:rsidRPr="00DC1597" w:rsidRDefault="000B409D">
      <w:pPr>
        <w:pStyle w:val="ConsPlusNonformat"/>
        <w:jc w:val="both"/>
      </w:pPr>
      <w:r w:rsidRPr="00DC1597">
        <w:t xml:space="preserve">    - жилые дома;</w:t>
      </w:r>
    </w:p>
    <w:p w:rsidR="000B409D" w:rsidRPr="00DC1597" w:rsidRDefault="000B409D">
      <w:pPr>
        <w:pStyle w:val="ConsPlusNonformat"/>
        <w:jc w:val="both"/>
      </w:pPr>
      <w:r w:rsidRPr="00DC1597">
        <w:t xml:space="preserve">    - дворовые территории;</w:t>
      </w:r>
    </w:p>
    <w:p w:rsidR="000B409D" w:rsidRPr="00DC1597" w:rsidRDefault="000B409D">
      <w:pPr>
        <w:pStyle w:val="ConsPlusNonformat"/>
        <w:jc w:val="both"/>
      </w:pPr>
      <w:r w:rsidRPr="00DC1597">
        <w:t xml:space="preserve">    - рекреационные зоны;</w:t>
      </w:r>
    </w:p>
    <w:p w:rsidR="000B409D" w:rsidRPr="00DC1597" w:rsidRDefault="000B409D">
      <w:pPr>
        <w:pStyle w:val="ConsPlusNonformat"/>
        <w:jc w:val="both"/>
      </w:pPr>
      <w:r w:rsidRPr="00DC1597">
        <w:t xml:space="preserve">    - дорожно-транспортные инфраструктуры;</w:t>
      </w:r>
    </w:p>
    <w:p w:rsidR="000B409D" w:rsidRPr="00DC1597" w:rsidRDefault="000B409D">
      <w:pPr>
        <w:pStyle w:val="ConsPlusNonformat"/>
        <w:jc w:val="both"/>
      </w:pPr>
      <w:r w:rsidRPr="00DC1597">
        <w:t xml:space="preserve">    </w:t>
      </w:r>
      <w:proofErr w:type="gramStart"/>
      <w:r w:rsidRPr="00DC1597">
        <w:t>- городские организации по типу центров обслуживания населения (ГУП ДЭЗ</w:t>
      </w:r>
      <w:proofErr w:type="gramEnd"/>
    </w:p>
    <w:p w:rsidR="000B409D" w:rsidRPr="00DC1597" w:rsidRDefault="000B409D">
      <w:pPr>
        <w:pStyle w:val="ConsPlusNonformat"/>
        <w:jc w:val="both"/>
      </w:pPr>
      <w:r w:rsidRPr="00DC1597">
        <w:t>районов,  ГУ ИС  районов,  отделы  субсидий, центры обслуживания населения,</w:t>
      </w:r>
    </w:p>
    <w:p w:rsidR="000B409D" w:rsidRPr="00DC1597" w:rsidRDefault="000B409D">
      <w:pPr>
        <w:pStyle w:val="ConsPlusNonformat"/>
        <w:jc w:val="both"/>
      </w:pPr>
      <w:r w:rsidRPr="00DC1597">
        <w:t>паспортный стол и др.).</w:t>
      </w:r>
    </w:p>
    <w:p w:rsidR="000B409D" w:rsidRPr="00DC1597" w:rsidRDefault="000B409D">
      <w:pPr>
        <w:pStyle w:val="ConsPlusNonformat"/>
        <w:jc w:val="both"/>
      </w:pPr>
      <w:r w:rsidRPr="00DC1597">
        <w:t>Характеристика приспособленного объекта ___________________________________</w:t>
      </w:r>
    </w:p>
    <w:p w:rsidR="000B409D" w:rsidRPr="00DC1597" w:rsidRDefault="000B409D">
      <w:pPr>
        <w:pStyle w:val="ConsPlusNonformat"/>
        <w:jc w:val="both"/>
      </w:pPr>
      <w:r w:rsidRPr="00DC1597">
        <w:t>___________________________________________________________________________</w:t>
      </w:r>
    </w:p>
    <w:p w:rsidR="000B409D" w:rsidRPr="00DC1597" w:rsidRDefault="000B409D">
      <w:pPr>
        <w:pStyle w:val="ConsPlusNonformat"/>
        <w:jc w:val="both"/>
      </w:pPr>
      <w:r w:rsidRPr="00DC1597">
        <w:t>___________________________________________________________________________</w:t>
      </w:r>
    </w:p>
    <w:p w:rsidR="000B409D" w:rsidRPr="00DC1597" w:rsidRDefault="000B409D">
      <w:pPr>
        <w:pStyle w:val="ConsPlusNonformat"/>
        <w:jc w:val="both"/>
      </w:pPr>
      <w:r w:rsidRPr="00DC1597">
        <w:t>___________________________________________________________________________</w:t>
      </w:r>
    </w:p>
    <w:p w:rsidR="000B409D" w:rsidRPr="00DC1597" w:rsidRDefault="000B409D">
      <w:pPr>
        <w:pStyle w:val="ConsPlusNonformat"/>
        <w:jc w:val="both"/>
      </w:pPr>
      <w:r w:rsidRPr="00DC1597">
        <w:t>Фактический адрес приспособленного объекта: _______________________________</w:t>
      </w:r>
    </w:p>
    <w:p w:rsidR="000B409D" w:rsidRPr="00DC1597" w:rsidRDefault="000B409D">
      <w:pPr>
        <w:pStyle w:val="ConsPlusNonformat"/>
        <w:jc w:val="both"/>
      </w:pPr>
      <w:r w:rsidRPr="00DC1597">
        <w:t>___________________________________________________________________________</w:t>
      </w:r>
    </w:p>
    <w:p w:rsidR="000B409D" w:rsidRPr="00DC1597" w:rsidRDefault="000B409D">
      <w:pPr>
        <w:pStyle w:val="ConsPlusNonformat"/>
        <w:jc w:val="both"/>
      </w:pPr>
      <w:r w:rsidRPr="00DC1597">
        <w:t>Административный  округ, в  котором   расположен   приспособленный   объект</w:t>
      </w:r>
    </w:p>
    <w:p w:rsidR="000B409D" w:rsidRPr="00DC1597" w:rsidRDefault="000B409D">
      <w:pPr>
        <w:pStyle w:val="ConsPlusNonformat"/>
        <w:jc w:val="both"/>
      </w:pPr>
      <w:r w:rsidRPr="00DC1597">
        <w:t>___________________________________________________________________________</w:t>
      </w:r>
    </w:p>
    <w:p w:rsidR="000B409D" w:rsidRPr="00DC1597" w:rsidRDefault="000B409D">
      <w:pPr>
        <w:pStyle w:val="ConsPlusNonformat"/>
        <w:jc w:val="both"/>
      </w:pPr>
      <w:r w:rsidRPr="00DC1597">
        <w:t>___________________________________________________________________________</w:t>
      </w:r>
    </w:p>
    <w:p w:rsidR="000B409D" w:rsidRPr="00DC1597" w:rsidRDefault="000B409D">
      <w:pPr>
        <w:pStyle w:val="ConsPlusNonformat"/>
        <w:jc w:val="both"/>
      </w:pPr>
    </w:p>
    <w:p w:rsidR="000B409D" w:rsidRPr="00DC1597" w:rsidRDefault="000B409D">
      <w:pPr>
        <w:pStyle w:val="ConsPlusNonformat"/>
        <w:jc w:val="both"/>
      </w:pPr>
      <w:r w:rsidRPr="00DC1597">
        <w:t>Дата                                                     Печать организации</w:t>
      </w:r>
    </w:p>
    <w:p w:rsidR="000B409D" w:rsidRDefault="000B409D" w:rsidP="003B6BC5">
      <w:pPr>
        <w:pStyle w:val="ConsPlusNonformat"/>
        <w:jc w:val="both"/>
      </w:pPr>
      <w:r w:rsidRPr="00DC1597">
        <w:t xml:space="preserve">                                                         Подпись</w:t>
      </w:r>
    </w:p>
    <w:sectPr w:rsidR="000B409D" w:rsidSect="0074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B409D"/>
    <w:rsid w:val="000B409D"/>
    <w:rsid w:val="002C2B79"/>
    <w:rsid w:val="00346F1F"/>
    <w:rsid w:val="003A7AB5"/>
    <w:rsid w:val="003B6BC5"/>
    <w:rsid w:val="00746E72"/>
    <w:rsid w:val="00904049"/>
    <w:rsid w:val="009F290A"/>
    <w:rsid w:val="00DC1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40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4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40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B40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4838F9B2E338284A1C8523503F8CA70D9DA974032666700D9929D8EB477C55D3CA306F42461AC503qEi5L" TargetMode="External"/><Relationship Id="rId13" Type="http://schemas.openxmlformats.org/officeDocument/2006/relationships/hyperlink" Target="consultantplus://offline/ref=5C4838F9B2E338284A1C8523503F8CA70D9DAB75072261700D9929D8EB477C55D3CA306F42461AC503qEi4L" TargetMode="External"/><Relationship Id="rId18" Type="http://schemas.openxmlformats.org/officeDocument/2006/relationships/hyperlink" Target="consultantplus://offline/ref=5C4838F9B2E338284A1C8523503F8CA70D9DAB75072261700D9929D8EB477C55D3CA306F42461AC503qEi5L" TargetMode="External"/><Relationship Id="rId26" Type="http://schemas.openxmlformats.org/officeDocument/2006/relationships/hyperlink" Target="consultantplus://offline/ref=5C4838F9B2E338284A1C8523503F8CA70D9DAA7A052660700D9929D8EB477C55D3CA306F42461AC502qEi4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C4838F9B2E338284A1C8523503F8CA70D9DAB75072261700D9929D8EB477C55D3CA306F42461AC503qEiAL" TargetMode="External"/><Relationship Id="rId7" Type="http://schemas.openxmlformats.org/officeDocument/2006/relationships/hyperlink" Target="consultantplus://offline/ref=5C4838F9B2E338284A1C8523503F8CA70D9DA974032666700D9929D8EB477C55D3CA306F42461AC503qEi4L" TargetMode="External"/><Relationship Id="rId12" Type="http://schemas.openxmlformats.org/officeDocument/2006/relationships/hyperlink" Target="consultantplus://offline/ref=5C4838F9B2E338284A1C8523503F8CA70D9DA974032666700D9929D8EB477C55D3CA306F42461AC502qEi7L" TargetMode="External"/><Relationship Id="rId17" Type="http://schemas.openxmlformats.org/officeDocument/2006/relationships/hyperlink" Target="consultantplus://offline/ref=5C4838F9B2E338284A1C8523503F8CA70D9DAA7A052660700D9929D8EB477C55D3CA306F42461AC503qEi4L" TargetMode="External"/><Relationship Id="rId25" Type="http://schemas.openxmlformats.org/officeDocument/2006/relationships/hyperlink" Target="consultantplus://offline/ref=5C4838F9B2E338284A1C8523503F8CA70D9DAA7A052660700D9929D8EB477C55D3CA306F42461AC502qEi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C4838F9B2E338284A1C8523503F8CA70D9DA974032666700D9929D8EB477C55D3CA306F42461AC502qEiBL" TargetMode="External"/><Relationship Id="rId20" Type="http://schemas.openxmlformats.org/officeDocument/2006/relationships/hyperlink" Target="consultantplus://offline/ref=5C4838F9B2E338284A1C8523503F8CA70D9DAA7A052660700D9929D8EB477C55D3CA306F42461AC503qEiAL" TargetMode="External"/><Relationship Id="rId29" Type="http://schemas.openxmlformats.org/officeDocument/2006/relationships/hyperlink" Target="consultantplus://offline/ref=5C4838F9B2E338284A1C8523503F8CA70D9DAA7A052660700D9929D8EB477C55D3CA306F42461AC501qEi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C4838F9B2E338284A1C8523503F8CA70D9DAB75072261700D9929D8EB477C55D3CA306F42461AC503qEi7L" TargetMode="External"/><Relationship Id="rId11" Type="http://schemas.openxmlformats.org/officeDocument/2006/relationships/hyperlink" Target="consultantplus://offline/ref=5C4838F9B2E338284A1C8523503F8CA70D9DAB76062763700D9929D8EB477C55D3CA306F424618C102qEi5L" TargetMode="External"/><Relationship Id="rId24" Type="http://schemas.openxmlformats.org/officeDocument/2006/relationships/hyperlink" Target="consultantplus://offline/ref=5C4838F9B2E338284A1C8523503F8CA70D9DAB75072261700D9929D8EB477C55D3CA306F42461AC502qEi3L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5C4838F9B2E338284A1C8523503F8CA70D9DAA7A052660700D9929D8EB477C55D3CA306F42461AC503qEi7L" TargetMode="External"/><Relationship Id="rId15" Type="http://schemas.openxmlformats.org/officeDocument/2006/relationships/hyperlink" Target="consultantplus://offline/ref=5C4838F9B2E338284A1C8523503F8CA70D9DA974032666700D9929D8EB477C55D3CA306F42461AC502qEiAL" TargetMode="External"/><Relationship Id="rId23" Type="http://schemas.openxmlformats.org/officeDocument/2006/relationships/hyperlink" Target="consultantplus://offline/ref=5C4838F9B2E338284A1C8523503F8CA70D9DAA7A052660700D9929D8EB477C55D3CA306F42461AC502qEi1L" TargetMode="External"/><Relationship Id="rId28" Type="http://schemas.openxmlformats.org/officeDocument/2006/relationships/hyperlink" Target="consultantplus://offline/ref=5C4838F9B2E338284A1C8523503F8CA70D9DAA7A052660700D9929D8EB477C55D3CA306F42461AC502qEiBL" TargetMode="External"/><Relationship Id="rId10" Type="http://schemas.openxmlformats.org/officeDocument/2006/relationships/hyperlink" Target="consultantplus://offline/ref=5C4838F9B2E338284A1C8523503F8CA70D9DA974032666700D9929D8EB477C55D3CA306F42461AC502qEi6L" TargetMode="External"/><Relationship Id="rId19" Type="http://schemas.openxmlformats.org/officeDocument/2006/relationships/hyperlink" Target="consultantplus://offline/ref=5C4838F9B2E338284A1C8523503F8CA70D9DAA7A052660700D9929D8EB477C55D3CA306F42461AC503qEi5L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5C4838F9B2E338284A1C8523503F8CA70D9DA974032666700D9929D8EB477C55D3CA306F42461AC503qEi7L" TargetMode="External"/><Relationship Id="rId9" Type="http://schemas.openxmlformats.org/officeDocument/2006/relationships/hyperlink" Target="consultantplus://offline/ref=5C4838F9B2E338284A1C8523503F8CA70D9DA974032666700D9929D8EB477C55D3CA306F42461AC502qEi2L" TargetMode="External"/><Relationship Id="rId14" Type="http://schemas.openxmlformats.org/officeDocument/2006/relationships/hyperlink" Target="consultantplus://offline/ref=5C4838F9B2E338284A1C8523503F8CA70D9DA974032666700D9929D8EB477C55D3CA306F42461AC502qEi5L" TargetMode="External"/><Relationship Id="rId22" Type="http://schemas.openxmlformats.org/officeDocument/2006/relationships/hyperlink" Target="consultantplus://offline/ref=5C4838F9B2E338284A1C8523503F8CA70D9DAA7A052660700D9929D8EB477C55D3CA306F42461AC502qEi3L" TargetMode="External"/><Relationship Id="rId27" Type="http://schemas.openxmlformats.org/officeDocument/2006/relationships/hyperlink" Target="consultantplus://offline/ref=5C4838F9B2E338284A1C8523503F8CA70D9DAA7A052660700D9929D8EB477C55D3CA306F42461AC502qEi5L" TargetMode="External"/><Relationship Id="rId30" Type="http://schemas.openxmlformats.org/officeDocument/2006/relationships/hyperlink" Target="consultantplus://offline/ref=5C4838F9B2E338284A1C8523503F8CA70D9DAB75072261700D9929D8EB477C55D3CA306F42461AC502qEi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3472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23217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bezrukova_su</dc:creator>
  <cp:lastModifiedBy>bezrukova_su</cp:lastModifiedBy>
  <cp:revision>3</cp:revision>
  <dcterms:created xsi:type="dcterms:W3CDTF">2016-05-04T11:34:00Z</dcterms:created>
  <dcterms:modified xsi:type="dcterms:W3CDTF">2016-05-10T08:21:00Z</dcterms:modified>
</cp:coreProperties>
</file>